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1D7" w:rsidRDefault="00BD5FE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D5F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базе «Точка роста» с учащимися 5 класса был проведен лабораторный опыт по выращиванию кристаллов.</w:t>
      </w:r>
      <w:r w:rsidRPr="00BD5FE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17B5A9" wp14:editId="718B4501">
            <wp:extent cx="152400" cy="152400"/>
            <wp:effectExtent l="0" t="0" r="0" b="0"/>
            <wp:docPr id="1" name="Рисунок 1" descr="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💦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5FE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A0F668" wp14:editId="5F9F0F5A">
            <wp:extent cx="152400" cy="152400"/>
            <wp:effectExtent l="0" t="0" r="0" b="0"/>
            <wp:docPr id="2" name="Рисунок 2" descr="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5F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5FE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5F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 руководством учителя биологии </w:t>
      </w:r>
      <w:proofErr w:type="spellStart"/>
      <w:r w:rsidRPr="00BD5F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Щекалевой</w:t>
      </w:r>
      <w:proofErr w:type="spellEnd"/>
      <w:r w:rsidRPr="00BD5F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Татьяны Георгиевны ребята проводили опыт и вырастили кристаллы из поваренной соли. Кристаллы растут в насыщенном растворе при постепенном испарении жидкости.</w:t>
      </w:r>
      <w:r w:rsidRPr="00BD5F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Ученики узнали о том, что же такое кристаллы, условия их образования, познакомились с многообр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азием кристаллов и их красотой.</w:t>
      </w:r>
      <w:r w:rsidRPr="00BD5F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Искусственное выращивание кристаллов имеет огромную ценность для человека, так как такие кристаллы широко применяются в науке, технике, оптике.</w:t>
      </w:r>
    </w:p>
    <w:p w:rsidR="00BD5FE7" w:rsidRDefault="00BD5F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CD547F" wp14:editId="0A9D73BE">
            <wp:extent cx="4853842" cy="2859216"/>
            <wp:effectExtent l="0" t="0" r="4445" b="0"/>
            <wp:docPr id="3" name="Рисунок 3" descr="https://sun1-91.userapi.com/impg/-77brOh0HdATFBdHZl7fST_efif8u1z07Et9og/yuPnYH4UaMI.jpg?size=1280x754&amp;quality=95&amp;sign=7a613919a8ac9b2d6fcf506f94db0fd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1-91.userapi.com/impg/-77brOh0HdATFBdHZl7fST_efif8u1z07Et9og/yuPnYH4UaMI.jpg?size=1280x754&amp;quality=95&amp;sign=7a613919a8ac9b2d6fcf506f94db0fdb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406" cy="28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FE7" w:rsidRDefault="00BD5FE7">
      <w:pPr>
        <w:rPr>
          <w:rFonts w:ascii="Times New Roman" w:hAnsi="Times New Roman" w:cs="Times New Roman"/>
          <w:sz w:val="28"/>
          <w:szCs w:val="28"/>
        </w:rPr>
      </w:pPr>
    </w:p>
    <w:p w:rsidR="00BD5FE7" w:rsidRDefault="00BD5F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FB45A3" wp14:editId="0CC4EC37">
            <wp:extent cx="4914900" cy="2767191"/>
            <wp:effectExtent l="0" t="0" r="0" b="0"/>
            <wp:docPr id="4" name="Рисунок 4" descr="https://sun9-20.userapi.com/impg/datRDSmNpZwPpnZSVsxOgM9wLDncQoSnJyXpTw/6xb6NSeS0LE.jpg?size=1280x721&amp;quality=95&amp;sign=d6b8746c3ec051b8991c62b2c520bdc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20.userapi.com/impg/datRDSmNpZwPpnZSVsxOgM9wLDncQoSnJyXpTw/6xb6NSeS0LE.jpg?size=1280x721&amp;quality=95&amp;sign=d6b8746c3ec051b8991c62b2c520bdc7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6269" cy="277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FE7" w:rsidRDefault="00BD5FE7">
      <w:pPr>
        <w:rPr>
          <w:rFonts w:ascii="Times New Roman" w:hAnsi="Times New Roman" w:cs="Times New Roman"/>
          <w:sz w:val="28"/>
          <w:szCs w:val="28"/>
        </w:rPr>
      </w:pPr>
    </w:p>
    <w:p w:rsidR="00BD5FE7" w:rsidRDefault="00BD5FE7">
      <w:pPr>
        <w:rPr>
          <w:noProof/>
          <w:lang w:eastAsia="ru-RU"/>
        </w:rPr>
      </w:pPr>
    </w:p>
    <w:p w:rsidR="00BD5FE7" w:rsidRDefault="00BD5F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DB9BC3E" wp14:editId="6406622B">
            <wp:extent cx="4572000" cy="2574131"/>
            <wp:effectExtent l="0" t="0" r="0" b="0"/>
            <wp:docPr id="5" name="Рисунок 5" descr="https://sun9-29.userapi.com/impg/1va_PCaGs6G0ZQAKD6wHlzq5wGMblnEtCUrftQ/bCYE3GSrMXk.jpg?size=1280x721&amp;quality=95&amp;sign=54d99eee865363fe0e41a2ac26cbefc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9.userapi.com/impg/1va_PCaGs6G0ZQAKD6wHlzq5wGMblnEtCUrftQ/bCYE3GSrMXk.jpg?size=1280x721&amp;quality=95&amp;sign=54d99eee865363fe0e41a2ac26cbefca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510" cy="258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FE7" w:rsidRDefault="00BD5FE7" w:rsidP="00BD5FE7">
      <w:pPr>
        <w:rPr>
          <w:rFonts w:ascii="Times New Roman" w:hAnsi="Times New Roman" w:cs="Times New Roman"/>
          <w:sz w:val="28"/>
          <w:szCs w:val="28"/>
        </w:rPr>
      </w:pPr>
    </w:p>
    <w:p w:rsidR="00BD5FE7" w:rsidRDefault="00BD5FE7" w:rsidP="00BD5F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FF9AE9" wp14:editId="7A19AF0F">
            <wp:extent cx="4545214" cy="2559050"/>
            <wp:effectExtent l="0" t="0" r="8255" b="0"/>
            <wp:docPr id="6" name="Рисунок 6" descr="https://sun9-45.userapi.com/impg/NdDop_crPX__OOj9EBYJWCWls4COAA0CDL5mvg/wJ7h9g5iBsw.jpg?size=1280x721&amp;quality=95&amp;sign=313d9e05a6ea876374126df720f4a72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45.userapi.com/impg/NdDop_crPX__OOj9EBYJWCWls4COAA0CDL5mvg/wJ7h9g5iBsw.jpg?size=1280x721&amp;quality=95&amp;sign=313d9e05a6ea876374126df720f4a72c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022" cy="256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FE7" w:rsidRDefault="00BD5FE7" w:rsidP="00BD5FE7">
      <w:pPr>
        <w:rPr>
          <w:rFonts w:ascii="Times New Roman" w:hAnsi="Times New Roman" w:cs="Times New Roman"/>
          <w:sz w:val="28"/>
          <w:szCs w:val="28"/>
        </w:rPr>
      </w:pPr>
    </w:p>
    <w:p w:rsidR="00BD5FE7" w:rsidRDefault="00BD5FE7" w:rsidP="00BD5F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1E1861" wp14:editId="580E02B4">
            <wp:extent cx="4622800" cy="2602733"/>
            <wp:effectExtent l="0" t="0" r="6350" b="7620"/>
            <wp:docPr id="7" name="Рисунок 7" descr="https://sun9-55.userapi.com/impg/2VPLA-s-CsJ1aX-aoDoauTqjRzkoybVHge1iXA/TixKjqkAU5o.jpg?size=1280x721&amp;quality=95&amp;sign=f4265eee50a9df6596cf2b3918616ba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55.userapi.com/impg/2VPLA-s-CsJ1aX-aoDoauTqjRzkoybVHge1iXA/TixKjqkAU5o.jpg?size=1280x721&amp;quality=95&amp;sign=f4265eee50a9df6596cf2b3918616ba1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489" cy="260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FE7" w:rsidRDefault="00BD5FE7" w:rsidP="00BD5FE7">
      <w:pPr>
        <w:rPr>
          <w:rFonts w:ascii="Times New Roman" w:hAnsi="Times New Roman" w:cs="Times New Roman"/>
          <w:sz w:val="28"/>
          <w:szCs w:val="28"/>
        </w:rPr>
      </w:pPr>
    </w:p>
    <w:p w:rsidR="00BD5FE7" w:rsidRDefault="00BD5FE7" w:rsidP="00BD5F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882BD73" wp14:editId="2ABAB44A">
            <wp:extent cx="4159250" cy="4159250"/>
            <wp:effectExtent l="0" t="0" r="0" b="0"/>
            <wp:docPr id="8" name="Рисунок 8" descr="https://sun9-10.userapi.com/impg/nkLqU9nR1dfa8I_D2AZlVE47cywMm-AUkJ2wvA/33Mv6GbJLuw.jpg?size=1280x1280&amp;quality=95&amp;sign=039758b5d071abea9536852387ee524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10.userapi.com/impg/nkLqU9nR1dfa8I_D2AZlVE47cywMm-AUkJ2wvA/33Mv6GbJLuw.jpg?size=1280x1280&amp;quality=95&amp;sign=039758b5d071abea9536852387ee524f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0" cy="41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5FE7" w:rsidRDefault="00BD5FE7" w:rsidP="00BD5FE7">
      <w:pPr>
        <w:rPr>
          <w:rFonts w:ascii="Times New Roman" w:hAnsi="Times New Roman" w:cs="Times New Roman"/>
          <w:sz w:val="28"/>
          <w:szCs w:val="28"/>
        </w:rPr>
      </w:pPr>
    </w:p>
    <w:p w:rsidR="00BD5FE7" w:rsidRPr="00BD5FE7" w:rsidRDefault="00BD5FE7" w:rsidP="00BD5FE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53B7AD" wp14:editId="2D2A2D11">
            <wp:extent cx="4095750" cy="4095750"/>
            <wp:effectExtent l="0" t="0" r="0" b="0"/>
            <wp:docPr id="9" name="Рисунок 9" descr="https://sun9-32.userapi.com/impg/HB02_z7Af391P7rAL8w8Jy1B1hQAGERrSn0HbA/gyzojy_KObM.jpg?size=1280x1280&amp;quality=95&amp;sign=c1286d02f10e7e3f2418e6470aa9376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32.userapi.com/impg/HB02_z7Af391P7rAL8w8Jy1B1hQAGERrSn0HbA/gyzojy_KObM.jpg?size=1280x1280&amp;quality=95&amp;sign=c1286d02f10e7e3f2418e6470aa93760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5FE7" w:rsidRPr="00BD5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431"/>
    <w:rsid w:val="003C2431"/>
    <w:rsid w:val="00B401D7"/>
    <w:rsid w:val="00BD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9F2E"/>
  <w15:chartTrackingRefBased/>
  <w15:docId w15:val="{3F2A6A31-CB03-4079-B7C4-1234F64B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</Words>
  <Characters>508</Characters>
  <Application>Microsoft Office Word</Application>
  <DocSecurity>0</DocSecurity>
  <Lines>4</Lines>
  <Paragraphs>1</Paragraphs>
  <ScaleCrop>false</ScaleCrop>
  <Company>SPecialiST RePack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2024-10-22T11:11:00Z</dcterms:created>
  <dcterms:modified xsi:type="dcterms:W3CDTF">2024-10-22T11:14:00Z</dcterms:modified>
</cp:coreProperties>
</file>