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B3A" w:rsidRPr="002B7B3A" w:rsidRDefault="002B7B3A" w:rsidP="002B7B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2B7B3A">
        <w:rPr>
          <w:rFonts w:ascii="Times New Roman" w:hAnsi="Times New Roman" w:cs="Times New Roman"/>
          <w:sz w:val="24"/>
          <w:szCs w:val="24"/>
        </w:rPr>
        <w:t>УТВЕРЖДЕНО:</w:t>
      </w:r>
    </w:p>
    <w:p w:rsidR="002B7B3A" w:rsidRPr="002B7B3A" w:rsidRDefault="002B7B3A" w:rsidP="002B7B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п</w:t>
      </w:r>
      <w:r w:rsidRPr="002B7B3A">
        <w:rPr>
          <w:rFonts w:ascii="Times New Roman" w:hAnsi="Times New Roman" w:cs="Times New Roman"/>
          <w:sz w:val="24"/>
          <w:szCs w:val="24"/>
        </w:rPr>
        <w:t xml:space="preserve">риказ МБОУ </w:t>
      </w:r>
    </w:p>
    <w:p w:rsidR="002B7B3A" w:rsidRDefault="002B7B3A" w:rsidP="002B7B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Pr="002B7B3A">
        <w:rPr>
          <w:rFonts w:ascii="Times New Roman" w:hAnsi="Times New Roman" w:cs="Times New Roman"/>
          <w:sz w:val="24"/>
          <w:szCs w:val="24"/>
        </w:rPr>
        <w:t>«Ножовская средняя</w:t>
      </w:r>
    </w:p>
    <w:p w:rsidR="002B7B3A" w:rsidRDefault="002B7B3A" w:rsidP="002B7B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общеобразовательная школа</w:t>
      </w:r>
      <w:r w:rsidRPr="002B7B3A">
        <w:rPr>
          <w:rFonts w:ascii="Times New Roman" w:hAnsi="Times New Roman" w:cs="Times New Roman"/>
          <w:sz w:val="24"/>
          <w:szCs w:val="24"/>
        </w:rPr>
        <w:t>»</w:t>
      </w:r>
    </w:p>
    <w:p w:rsidR="002B7B3A" w:rsidRDefault="00637719" w:rsidP="006377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bookmarkStart w:id="0" w:name="_GoBack"/>
      <w:bookmarkEnd w:id="0"/>
      <w:r w:rsidR="002B7B3A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12.01.2026 </w:t>
      </w:r>
      <w:r w:rsidR="002B7B3A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9/1</w:t>
      </w:r>
    </w:p>
    <w:p w:rsidR="002B7B3A" w:rsidRDefault="002B7B3A" w:rsidP="002B7B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7B3A" w:rsidRDefault="002B7B3A" w:rsidP="002B7B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B7B3A" w:rsidRPr="002B7B3A" w:rsidRDefault="002B7B3A" w:rsidP="002B7B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37FEA" w:rsidRPr="00E01CF4" w:rsidRDefault="00E01CF4" w:rsidP="00E01CF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1CF4">
        <w:rPr>
          <w:rFonts w:ascii="Times New Roman" w:hAnsi="Times New Roman" w:cs="Times New Roman"/>
          <w:b/>
          <w:sz w:val="24"/>
          <w:szCs w:val="24"/>
        </w:rPr>
        <w:t>План мероприятий в структурном подразделении «Ножовский детский сад» МБОУ «Ножовская средняя общеобразовательная школа» в рамках Года единства народов России</w:t>
      </w:r>
    </w:p>
    <w:tbl>
      <w:tblPr>
        <w:tblpPr w:leftFromText="180" w:rightFromText="180" w:vertAnchor="text" w:tblpX="-3" w:tblpY="1"/>
        <w:tblOverlap w:val="never"/>
        <w:tblW w:w="96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5954"/>
        <w:gridCol w:w="2406"/>
      </w:tblGrid>
      <w:tr w:rsidR="00E01CF4" w:rsidRPr="00E01CF4" w:rsidTr="00C36F9B">
        <w:trPr>
          <w:trHeight w:val="60"/>
          <w:tblHeader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E01CF4" w:rsidRPr="00E01CF4" w:rsidRDefault="00E01CF4" w:rsidP="00C36F9B">
            <w:pPr>
              <w:pStyle w:val="17TABL-hroom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E01CF4" w:rsidRPr="00E01CF4" w:rsidRDefault="00E01CF4" w:rsidP="00C36F9B">
            <w:pPr>
              <w:pStyle w:val="17TABL-hroom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:rsidR="00E01CF4" w:rsidRPr="000C0944" w:rsidRDefault="00E01CF4" w:rsidP="00C36F9B">
            <w:pPr>
              <w:pStyle w:val="17TABL-hroom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E01CF4" w:rsidRPr="00E01CF4" w:rsidTr="00C36F9B">
        <w:trPr>
          <w:trHeight w:val="60"/>
        </w:trPr>
        <w:tc>
          <w:tcPr>
            <w:tcW w:w="963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hroom-3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1. Организационно-методическое обеспечение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плана мероприятий в рамках Года единства народов России в ДОО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ДОО,  старший воспитатель, творческая группа педагогов 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Создание раздела «2026 – Год единства народов России» на официальном сайте ДОО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 xml:space="preserve">Старший воспитатель 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интернет-ресурсами, создание электронного банка материалов по теме года 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творческая группа педагогов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 xml:space="preserve">Подбор методической литературы, иллюстративного материала, произведений художественной литературы, загадок, мультимедийных презентаций по теме года 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творческая группа педагогов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 xml:space="preserve">Систематическое размещение информации на сайте ДОО, </w:t>
            </w:r>
            <w:r w:rsidR="000C0944">
              <w:rPr>
                <w:rFonts w:ascii="Times New Roman" w:hAnsi="Times New Roman" w:cs="Times New Roman"/>
                <w:sz w:val="24"/>
                <w:szCs w:val="24"/>
              </w:rPr>
              <w:t xml:space="preserve">в сообществе «Ножовский детский сад», </w:t>
            </w: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в госпабликах о мероприятиях к Году единства народов России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творческая группа педагогов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Подборка и подготовка серии конспектов занятий, бесед, экскурсий с воспитанниками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творческая группа педагогов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 xml:space="preserve">Обзор новинок педагогической литературы по патриотическому воспитанию, публикаций «Живут в России разные народы» 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творческая группа педагогов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Организация сотрудничества с учреждениями культуры: мастер-классы, театральные постановки, тематические занятия и т. д.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Оформление информационных баннеров, стендов для родителей, рекреационно-образовательных зон в честь Года единства народов России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творческая группа педагогов</w:t>
            </w:r>
          </w:p>
        </w:tc>
      </w:tr>
      <w:tr w:rsidR="00E01CF4" w:rsidRPr="00E01CF4" w:rsidTr="00C36F9B">
        <w:trPr>
          <w:trHeight w:val="60"/>
        </w:trPr>
        <w:tc>
          <w:tcPr>
            <w:tcW w:w="963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hroom-3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 xml:space="preserve">2. Нормативно-правовое обеспечение 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положений: </w:t>
            </w:r>
          </w:p>
          <w:p w:rsidR="00E01CF4" w:rsidRPr="00E01CF4" w:rsidRDefault="00E01CF4" w:rsidP="00C36F9B">
            <w:pPr>
              <w:pStyle w:val="17TABL-bul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 xml:space="preserve">о конкурсе методических разработок по теме Года единства народов России; </w:t>
            </w:r>
          </w:p>
          <w:p w:rsidR="00E01CF4" w:rsidRPr="00E01CF4" w:rsidRDefault="00E01CF4" w:rsidP="00C36F9B">
            <w:pPr>
              <w:pStyle w:val="17TABL-bul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 xml:space="preserve">смотре-конкурсе «Лучший патриотический центр в ДОО»; </w:t>
            </w:r>
          </w:p>
          <w:p w:rsidR="00E01CF4" w:rsidRPr="00E01CF4" w:rsidRDefault="00E01CF4" w:rsidP="00C36F9B">
            <w:pPr>
              <w:pStyle w:val="17TABL-bul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 xml:space="preserve">конкурсе творческих работ «Мы – Россия, мы вместе!»; </w:t>
            </w:r>
          </w:p>
          <w:p w:rsidR="00E01CF4" w:rsidRPr="00E01CF4" w:rsidRDefault="00E01CF4" w:rsidP="00C36F9B">
            <w:pPr>
              <w:pStyle w:val="17TABL-bul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конкурсе чтецов «Я, ты, он, она, мы – единая страна!»;</w:t>
            </w:r>
          </w:p>
          <w:p w:rsidR="00E01CF4" w:rsidRPr="00E01CF4" w:rsidRDefault="00E01CF4" w:rsidP="00C36F9B">
            <w:pPr>
              <w:pStyle w:val="17TABL-bull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сценарных планов: квиз-игр, квестов, праздников, флешмобов и развлечений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творческая группа педагогов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Подбор методических разработок и рекомендаций, тематической литературы для педагогов, детей и их родителей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педагоги</w:t>
            </w:r>
          </w:p>
        </w:tc>
      </w:tr>
      <w:tr w:rsidR="00E01CF4" w:rsidRPr="00E01CF4" w:rsidTr="00C36F9B">
        <w:trPr>
          <w:trHeight w:val="60"/>
        </w:trPr>
        <w:tc>
          <w:tcPr>
            <w:tcW w:w="963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hroom-3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3. Работа с педагогическими кадрами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семинаров, семинаров-практикумов, мастер-классов, викторин, интеллектуальных игр с целью методической поддержки педагогов в ходе решения образовательных задач 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7" w:type="dxa"/>
              <w:left w:w="85" w:type="dxa"/>
              <w:bottom w:w="6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 xml:space="preserve">Участие педагогов в </w:t>
            </w:r>
            <w:r w:rsidR="000C0944">
              <w:rPr>
                <w:rFonts w:ascii="Times New Roman" w:hAnsi="Times New Roman" w:cs="Times New Roman"/>
                <w:sz w:val="24"/>
                <w:szCs w:val="24"/>
              </w:rPr>
              <w:t>краевых, муниципальных</w:t>
            </w: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мероприятиях, </w:t>
            </w:r>
            <w:r w:rsidR="000C094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МО, конференциях по теме, серии педагогических вебинаров, посвященных Году единства народов России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педагоги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Консультация для воспитателей на тему «Планирование работы с детьми по проведению воспитательных мероприятий в рамках Года единства народов России»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Реализация институционального проекта «Россия – территория единства народов»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педагоги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Пополнение материалов в групповых центрах по патриотическому воспитанию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педагоги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Семинар-практикум для воспитателей: «Как объяснить детям непростую историю государства Российского. Историю нашей Родины.»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педагог-психолог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мероприятиях, акциях, посвященных Году единства народов России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педагоги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Смотр-конкурс «Лучший патриотический центр ДОО»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педагоги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Конкурс методических разработок, посвященных Году единства народов России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педагоги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 xml:space="preserve">Танцевальный флешмоб «Наш дом – Россия» 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руководитель, педагоги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Фестиваль игр народов России (подвижные, сюжетно-ролевые, дидактические, игры-соревнования)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педагоги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Квест для педагогов ДОУ «Народы России и их фольклор»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педагоги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0C094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01CF4" w:rsidRPr="00E01CF4">
              <w:rPr>
                <w:rFonts w:ascii="Times New Roman" w:hAnsi="Times New Roman" w:cs="Times New Roman"/>
                <w:sz w:val="24"/>
                <w:szCs w:val="24"/>
              </w:rPr>
              <w:t xml:space="preserve">виз-игра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педагогов </w:t>
            </w:r>
            <w:r w:rsidR="00E01CF4" w:rsidRPr="00E01CF4">
              <w:rPr>
                <w:rFonts w:ascii="Times New Roman" w:hAnsi="Times New Roman" w:cs="Times New Roman"/>
                <w:sz w:val="24"/>
                <w:szCs w:val="24"/>
              </w:rPr>
              <w:t>«Наша сила в единстве!»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педагоги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094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портивное мероприятие среди педагогов ДОО, посвященное Дню народного единства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педагоги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Подведение итогов Года единства народов России на педагогическом совете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педагоги</w:t>
            </w:r>
          </w:p>
        </w:tc>
      </w:tr>
      <w:tr w:rsidR="00E01CF4" w:rsidRPr="00E01CF4" w:rsidTr="00C36F9B">
        <w:trPr>
          <w:trHeight w:val="60"/>
        </w:trPr>
        <w:tc>
          <w:tcPr>
            <w:tcW w:w="963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hroom-3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4. Работа с воспитанниками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Литературный марафон: чтение сказок народов России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8" w:type="dxa"/>
              <w:left w:w="85" w:type="dxa"/>
              <w:bottom w:w="75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педагоги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Организация игр народов России: подвижные, сюжетно-ролевые, дидактические, игры-соревнования, театрализованные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педагоги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Цикл тематических бесед на тему «Россия – многонациональная страна!»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педагоги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Тематические занятия в рамках реализации календарного плана воспитательной работы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педагоги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Цикл виртуальных экскурсий «Путешествие по России»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педагоги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Просмотр мультфильмов по мотивам сказок разных народов, живущих на территории России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педагоги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Прослушивание детских музыкальных произведений народов России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педагоги</w:t>
            </w:r>
          </w:p>
        </w:tc>
      </w:tr>
      <w:tr w:rsidR="00E01CF4" w:rsidRPr="00E01CF4" w:rsidTr="00C36F9B">
        <w:trPr>
          <w:trHeight w:val="60"/>
        </w:trPr>
        <w:tc>
          <w:tcPr>
            <w:tcW w:w="963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Style w:val="Bold"/>
                <w:rFonts w:ascii="Times New Roman" w:hAnsi="Times New Roman" w:cs="Times New Roman"/>
                <w:sz w:val="24"/>
                <w:szCs w:val="24"/>
              </w:rPr>
              <w:t>4.1. Тематические дни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«Новогодние семейные традиции разных народов России»</w:t>
            </w:r>
          </w:p>
        </w:tc>
        <w:tc>
          <w:tcPr>
            <w:tcW w:w="24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 xml:space="preserve">Старший воспитатель, педагоги 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«Международный день родного языка»</w:t>
            </w:r>
          </w:p>
        </w:tc>
        <w:tc>
          <w:tcPr>
            <w:tcW w:w="24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1CF4" w:rsidRPr="00E01CF4" w:rsidRDefault="00E01CF4" w:rsidP="00C36F9B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«Всемирный день театра»</w:t>
            </w:r>
          </w:p>
        </w:tc>
        <w:tc>
          <w:tcPr>
            <w:tcW w:w="24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1CF4" w:rsidRPr="00E01CF4" w:rsidRDefault="00E01CF4" w:rsidP="00C36F9B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 xml:space="preserve">«День здоровья с играми народов России» </w:t>
            </w:r>
          </w:p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«Национальные особенности Пасхи у народов России»</w:t>
            </w:r>
          </w:p>
        </w:tc>
        <w:tc>
          <w:tcPr>
            <w:tcW w:w="24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1CF4" w:rsidRPr="00E01CF4" w:rsidRDefault="00E01CF4" w:rsidP="00C36F9B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«День Победы – праздник всех народов»</w:t>
            </w:r>
          </w:p>
        </w:tc>
        <w:tc>
          <w:tcPr>
            <w:tcW w:w="24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1CF4" w:rsidRPr="00E01CF4" w:rsidRDefault="00E01CF4" w:rsidP="00C36F9B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«День России»</w:t>
            </w:r>
          </w:p>
        </w:tc>
        <w:tc>
          <w:tcPr>
            <w:tcW w:w="24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1CF4" w:rsidRPr="00E01CF4" w:rsidRDefault="00E01CF4" w:rsidP="00C36F9B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«Международный день дружбы»</w:t>
            </w:r>
          </w:p>
        </w:tc>
        <w:tc>
          <w:tcPr>
            <w:tcW w:w="24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1CF4" w:rsidRPr="00E01CF4" w:rsidRDefault="00E01CF4" w:rsidP="00C36F9B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«День Государственного флага Российской Федерации»</w:t>
            </w:r>
          </w:p>
        </w:tc>
        <w:tc>
          <w:tcPr>
            <w:tcW w:w="24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1CF4" w:rsidRPr="00E01CF4" w:rsidRDefault="00E01CF4" w:rsidP="00C36F9B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 xml:space="preserve">«День языков народов России» </w:t>
            </w:r>
          </w:p>
        </w:tc>
        <w:tc>
          <w:tcPr>
            <w:tcW w:w="24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1CF4" w:rsidRPr="00E01CF4" w:rsidRDefault="00E01CF4" w:rsidP="00C36F9B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«Международный день музыки»</w:t>
            </w:r>
          </w:p>
        </w:tc>
        <w:tc>
          <w:tcPr>
            <w:tcW w:w="24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1CF4" w:rsidRPr="00E01CF4" w:rsidRDefault="00E01CF4" w:rsidP="00C36F9B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 xml:space="preserve">«День народного единства» </w:t>
            </w:r>
          </w:p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«День Государственного герба Российской Федерации»</w:t>
            </w:r>
          </w:p>
        </w:tc>
        <w:tc>
          <w:tcPr>
            <w:tcW w:w="24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1CF4" w:rsidRPr="00E01CF4" w:rsidRDefault="00E01CF4" w:rsidP="00C36F9B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«День Конституции Российской Федерации»</w:t>
            </w:r>
          </w:p>
        </w:tc>
        <w:tc>
          <w:tcPr>
            <w:tcW w:w="24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1CF4" w:rsidRPr="00E01CF4" w:rsidRDefault="00E01CF4" w:rsidP="00C36F9B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01CF4" w:rsidRPr="00E01CF4" w:rsidTr="00C36F9B">
        <w:trPr>
          <w:trHeight w:val="60"/>
        </w:trPr>
        <w:tc>
          <w:tcPr>
            <w:tcW w:w="963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Style w:val="Bold"/>
                <w:rFonts w:ascii="Times New Roman" w:hAnsi="Times New Roman" w:cs="Times New Roman"/>
                <w:sz w:val="24"/>
                <w:szCs w:val="24"/>
              </w:rPr>
              <w:t>4.2. Конкурсы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Участие в конкурсах различного уровня, фестивалях детского творчества в рамках Года единства народов России</w:t>
            </w:r>
          </w:p>
        </w:tc>
        <w:tc>
          <w:tcPr>
            <w:tcW w:w="24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педагоги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Семейный конкурс рисунков по сказкам народов России, посвященный Международному дню родного языка</w:t>
            </w:r>
          </w:p>
        </w:tc>
        <w:tc>
          <w:tcPr>
            <w:tcW w:w="24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1CF4" w:rsidRPr="00E01CF4" w:rsidRDefault="00E01CF4" w:rsidP="00C36F9B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Конкурс чтецов «Мы этой памяти верны…»</w:t>
            </w:r>
          </w:p>
        </w:tc>
        <w:tc>
          <w:tcPr>
            <w:tcW w:w="24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1CF4" w:rsidRPr="00E01CF4" w:rsidRDefault="00E01CF4" w:rsidP="00C36F9B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Конкурс чтецов «Россия – Родина моя!»</w:t>
            </w:r>
          </w:p>
        </w:tc>
        <w:tc>
          <w:tcPr>
            <w:tcW w:w="24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1CF4" w:rsidRPr="00E01CF4" w:rsidRDefault="00E01CF4" w:rsidP="00C36F9B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Семейный конкурс рисунков музыкальных инструментов народов России «Настроение музыки»</w:t>
            </w:r>
          </w:p>
        </w:tc>
        <w:tc>
          <w:tcPr>
            <w:tcW w:w="24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1CF4" w:rsidRPr="00E01CF4" w:rsidRDefault="00E01CF4" w:rsidP="00C36F9B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01CF4" w:rsidRPr="00E01CF4" w:rsidTr="00C36F9B">
        <w:trPr>
          <w:trHeight w:val="60"/>
        </w:trPr>
        <w:tc>
          <w:tcPr>
            <w:tcW w:w="963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Style w:val="Bold"/>
                <w:rFonts w:ascii="Times New Roman" w:hAnsi="Times New Roman" w:cs="Times New Roman"/>
                <w:sz w:val="24"/>
                <w:szCs w:val="24"/>
              </w:rPr>
              <w:lastRenderedPageBreak/>
              <w:t>4.3. Тематические праздники и развлечения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Театрализованная деятельность по сказкам народов России</w:t>
            </w:r>
          </w:p>
        </w:tc>
        <w:tc>
          <w:tcPr>
            <w:tcW w:w="24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65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педагоги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Спортивное развлечение с играми народов России, посвященное Всемирному дню здоровья</w:t>
            </w:r>
          </w:p>
        </w:tc>
        <w:tc>
          <w:tcPr>
            <w:tcW w:w="24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1CF4" w:rsidRPr="00E01CF4" w:rsidRDefault="00E01CF4" w:rsidP="00C36F9B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Квест ко Дню России «В поисках символа России»</w:t>
            </w:r>
          </w:p>
        </w:tc>
        <w:tc>
          <w:tcPr>
            <w:tcW w:w="24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Литературно-музыкальный праздник «Хоровод дружбы», посвященный Международному дню дружбы</w:t>
            </w:r>
          </w:p>
        </w:tc>
        <w:tc>
          <w:tcPr>
            <w:tcW w:w="24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1CF4" w:rsidRPr="00E01CF4" w:rsidRDefault="00E01CF4" w:rsidP="00C36F9B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Развлечение «Это флаг моей России. И прекрасней флага нет!»</w:t>
            </w:r>
          </w:p>
        </w:tc>
        <w:tc>
          <w:tcPr>
            <w:tcW w:w="24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1CF4" w:rsidRPr="00E01CF4" w:rsidRDefault="00E01CF4" w:rsidP="00C36F9B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Музыкальное развлечение с музыкой народов России «Веселый калейдоскоп»</w:t>
            </w:r>
          </w:p>
        </w:tc>
        <w:tc>
          <w:tcPr>
            <w:tcW w:w="24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1CF4" w:rsidRPr="00E01CF4" w:rsidRDefault="00E01CF4" w:rsidP="00C36F9B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 xml:space="preserve">Развлечение «Вместе дружная семья», посвященное Дню народного единства </w:t>
            </w:r>
          </w:p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Развлечение «День Государственного герба Российской Федерации»</w:t>
            </w:r>
          </w:p>
        </w:tc>
        <w:tc>
          <w:tcPr>
            <w:tcW w:w="24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1CF4" w:rsidRPr="00E01CF4" w:rsidRDefault="00E01CF4" w:rsidP="00C36F9B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Тематический досуг «День Конституции Российской Федерации»</w:t>
            </w:r>
          </w:p>
        </w:tc>
        <w:tc>
          <w:tcPr>
            <w:tcW w:w="24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01CF4" w:rsidRPr="00E01CF4" w:rsidRDefault="00E01CF4" w:rsidP="00C36F9B">
            <w:pPr>
              <w:pStyle w:val="a3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E01CF4" w:rsidRPr="00E01CF4" w:rsidTr="00C36F9B">
        <w:trPr>
          <w:trHeight w:val="60"/>
        </w:trPr>
        <w:tc>
          <w:tcPr>
            <w:tcW w:w="963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hroom-3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5. Взаимодействие с родителями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для родителей: </w:t>
            </w:r>
          </w:p>
          <w:p w:rsidR="00E01CF4" w:rsidRPr="00E01CF4" w:rsidRDefault="00E01CF4" w:rsidP="00C36F9B">
            <w:pPr>
              <w:pStyle w:val="17TABL-bull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 xml:space="preserve">«Библиотека домашнего чтения» с произведениями народов России для детей; </w:t>
            </w:r>
          </w:p>
          <w:p w:rsidR="00E01CF4" w:rsidRPr="00E01CF4" w:rsidRDefault="00E01CF4" w:rsidP="00C36F9B">
            <w:pPr>
              <w:pStyle w:val="17TABL-bull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«Знаком</w:t>
            </w:r>
            <w:r w:rsidRPr="00E01CF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ство детей с понятием “многонациональная Россия”», «Какие народы где живут?», «Какие национальные блюда вы знаете»;</w:t>
            </w:r>
            <w:r w:rsidRPr="00E01CF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  <w:p w:rsidR="00E01CF4" w:rsidRPr="00E01CF4" w:rsidRDefault="00E01CF4" w:rsidP="00C36F9B">
            <w:pPr>
              <w:pStyle w:val="17TABL-bull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«Знакомство с национальными костюмами и национальными музыкальными инструментами (иллюстрации и фотографии для рассматривания)»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педагоги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Подборка мультфильмов по мотивам сказок народов России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педагоги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работа (буклеты, памятки, листовки): </w:t>
            </w:r>
          </w:p>
          <w:p w:rsidR="00E01CF4" w:rsidRPr="00E01CF4" w:rsidRDefault="00E01CF4" w:rsidP="00C36F9B">
            <w:pPr>
              <w:pStyle w:val="17TABL-bull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 xml:space="preserve">«Мы едины – мы непобедимы»; </w:t>
            </w:r>
          </w:p>
          <w:p w:rsidR="00E01CF4" w:rsidRPr="00E01CF4" w:rsidRDefault="00E01CF4" w:rsidP="00C36F9B">
            <w:pPr>
              <w:pStyle w:val="17TABL-bull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 xml:space="preserve">«Фольклор народов России»; </w:t>
            </w:r>
          </w:p>
          <w:p w:rsidR="00E01CF4" w:rsidRPr="00E01CF4" w:rsidRDefault="00E01CF4" w:rsidP="00C36F9B">
            <w:pPr>
              <w:pStyle w:val="17TABL-bull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«Игры народов России».</w:t>
            </w:r>
          </w:p>
          <w:p w:rsidR="00E01CF4" w:rsidRPr="00E01CF4" w:rsidRDefault="00E01CF4" w:rsidP="00C36F9B">
            <w:pPr>
              <w:pStyle w:val="17TABL-bu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1CF4" w:rsidRPr="00E01CF4" w:rsidRDefault="00E01CF4" w:rsidP="00C36F9B">
            <w:pPr>
              <w:pStyle w:val="17TABL-bull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Подборка видеороликов и мультфильмов на тему «Народы России»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педагоги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 xml:space="preserve">Помощь в пополнении мини-музея, а также в изготовлении народных костюмов, атрибутов, проведение кулинарных мастер-классов «Национальные блюда» 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педагоги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Фотовыставка «Моя Россия» – путешествия в разные регионы России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педагоги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Квест-игра с родителями «Символы России»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педагоги</w:t>
            </w:r>
          </w:p>
        </w:tc>
      </w:tr>
      <w:tr w:rsidR="00E01CF4" w:rsidRPr="00E01CF4" w:rsidTr="00C36F9B">
        <w:trPr>
          <w:trHeight w:val="60"/>
        </w:trPr>
        <w:tc>
          <w:tcPr>
            <w:tcW w:w="963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hroom-3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6. Обобщение опыта работы</w:t>
            </w:r>
          </w:p>
        </w:tc>
      </w:tr>
      <w:tr w:rsidR="00E01CF4" w:rsidRPr="00E01CF4" w:rsidTr="00C36F9B">
        <w:trPr>
          <w:trHeight w:val="60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Выявление, обобщение и распространение передового педагогического опыта по гражданско-патриотическому воспитанию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педагоги</w:t>
            </w:r>
          </w:p>
        </w:tc>
      </w:tr>
      <w:tr w:rsidR="00E01CF4" w:rsidRPr="00E01CF4" w:rsidTr="00C36F9B">
        <w:trPr>
          <w:trHeight w:val="563"/>
        </w:trPr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Публикация статей и материалов из опыта работы в средствах массовой информации по итогам Года единства народов России</w:t>
            </w:r>
          </w:p>
        </w:tc>
        <w:tc>
          <w:tcPr>
            <w:tcW w:w="2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85" w:type="dxa"/>
              <w:bottom w:w="71" w:type="dxa"/>
              <w:right w:w="85" w:type="dxa"/>
            </w:tcMar>
          </w:tcPr>
          <w:p w:rsidR="00E01CF4" w:rsidRPr="00E01CF4" w:rsidRDefault="00E01CF4" w:rsidP="00C36F9B">
            <w:pPr>
              <w:pStyle w:val="17TABL-txt"/>
              <w:rPr>
                <w:rFonts w:ascii="Times New Roman" w:hAnsi="Times New Roman" w:cs="Times New Roman"/>
                <w:sz w:val="24"/>
                <w:szCs w:val="24"/>
              </w:rPr>
            </w:pPr>
            <w:r w:rsidRPr="00E01CF4">
              <w:rPr>
                <w:rFonts w:ascii="Times New Roman" w:hAnsi="Times New Roman" w:cs="Times New Roman"/>
                <w:sz w:val="24"/>
                <w:szCs w:val="24"/>
              </w:rPr>
              <w:t>Старший воспитатель, педагоги</w:t>
            </w:r>
          </w:p>
        </w:tc>
      </w:tr>
    </w:tbl>
    <w:p w:rsidR="00E01CF4" w:rsidRPr="00E01CF4" w:rsidRDefault="00E01CF4" w:rsidP="00E01CF4">
      <w:pPr>
        <w:rPr>
          <w:rFonts w:ascii="Times New Roman" w:hAnsi="Times New Roman" w:cs="Times New Roman"/>
          <w:sz w:val="24"/>
          <w:szCs w:val="24"/>
        </w:rPr>
      </w:pPr>
    </w:p>
    <w:p w:rsidR="00E01CF4" w:rsidRPr="00E01CF4" w:rsidRDefault="00E01CF4" w:rsidP="00E01CF4">
      <w:pPr>
        <w:rPr>
          <w:rFonts w:ascii="Times New Roman" w:hAnsi="Times New Roman" w:cs="Times New Roman"/>
          <w:sz w:val="24"/>
          <w:szCs w:val="24"/>
        </w:rPr>
      </w:pPr>
    </w:p>
    <w:sectPr w:rsidR="00E01CF4" w:rsidRPr="00E01CF4" w:rsidSect="00E01CF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760E7"/>
    <w:multiLevelType w:val="hybridMultilevel"/>
    <w:tmpl w:val="93B4CA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F278B7"/>
    <w:multiLevelType w:val="hybridMultilevel"/>
    <w:tmpl w:val="8E6E8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667917"/>
    <w:multiLevelType w:val="hybridMultilevel"/>
    <w:tmpl w:val="8C1CA0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41F"/>
    <w:rsid w:val="000C0944"/>
    <w:rsid w:val="00137FEA"/>
    <w:rsid w:val="002B7B3A"/>
    <w:rsid w:val="0046041F"/>
    <w:rsid w:val="00637719"/>
    <w:rsid w:val="00DD0B52"/>
    <w:rsid w:val="00E01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CC2A1"/>
  <w15:chartTrackingRefBased/>
  <w15:docId w15:val="{D82015E8-6869-43CC-B9CE-E5E99ED5E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1C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Без стиля]"/>
    <w:rsid w:val="00E01CF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07BODY-text">
    <w:name w:val="07BODY-text"/>
    <w:basedOn w:val="a3"/>
    <w:uiPriority w:val="99"/>
    <w:rsid w:val="00E01CF4"/>
    <w:pPr>
      <w:spacing w:line="255" w:lineRule="atLeast"/>
      <w:ind w:firstLine="255"/>
      <w:jc w:val="both"/>
    </w:pPr>
    <w:rPr>
      <w:sz w:val="22"/>
      <w:szCs w:val="22"/>
    </w:rPr>
  </w:style>
  <w:style w:type="paragraph" w:customStyle="1" w:styleId="01HEADER-pril">
    <w:name w:val="01HEADER-pril"/>
    <w:basedOn w:val="07BODY-text"/>
    <w:uiPriority w:val="99"/>
    <w:rsid w:val="00E01CF4"/>
    <w:pPr>
      <w:suppressAutoHyphens/>
      <w:spacing w:after="113" w:line="320" w:lineRule="atLeast"/>
      <w:ind w:firstLine="0"/>
      <w:jc w:val="center"/>
    </w:pPr>
    <w:rPr>
      <w:b/>
      <w:bCs/>
      <w:sz w:val="28"/>
      <w:szCs w:val="28"/>
    </w:rPr>
  </w:style>
  <w:style w:type="paragraph" w:customStyle="1" w:styleId="17PRIL-text">
    <w:name w:val="17PRIL-text"/>
    <w:basedOn w:val="07BODY-text"/>
    <w:uiPriority w:val="99"/>
    <w:rsid w:val="00E01CF4"/>
    <w:rPr>
      <w:u w:color="000000"/>
    </w:rPr>
  </w:style>
  <w:style w:type="paragraph" w:customStyle="1" w:styleId="17TABL-hroom">
    <w:name w:val="17TABL-hroom"/>
    <w:basedOn w:val="a3"/>
    <w:uiPriority w:val="99"/>
    <w:rsid w:val="00E01CF4"/>
    <w:pPr>
      <w:spacing w:line="220" w:lineRule="atLeast"/>
    </w:pPr>
    <w:rPr>
      <w:b/>
      <w:bCs/>
      <w:sz w:val="20"/>
      <w:szCs w:val="20"/>
    </w:rPr>
  </w:style>
  <w:style w:type="paragraph" w:customStyle="1" w:styleId="17TABL-hroom-3">
    <w:name w:val="17TABL-hroom-3"/>
    <w:basedOn w:val="a3"/>
    <w:uiPriority w:val="99"/>
    <w:rsid w:val="00E01CF4"/>
    <w:pPr>
      <w:spacing w:before="283" w:line="220" w:lineRule="atLeast"/>
      <w:jc w:val="center"/>
    </w:pPr>
    <w:rPr>
      <w:caps/>
      <w:spacing w:val="16"/>
      <w:sz w:val="16"/>
      <w:szCs w:val="16"/>
    </w:rPr>
  </w:style>
  <w:style w:type="paragraph" w:customStyle="1" w:styleId="17TABL-txt">
    <w:name w:val="17TABL-txt"/>
    <w:basedOn w:val="a3"/>
    <w:uiPriority w:val="99"/>
    <w:rsid w:val="00E01CF4"/>
    <w:pPr>
      <w:spacing w:before="57" w:line="220" w:lineRule="atLeast"/>
    </w:pPr>
    <w:rPr>
      <w:sz w:val="20"/>
      <w:szCs w:val="20"/>
    </w:rPr>
  </w:style>
  <w:style w:type="paragraph" w:customStyle="1" w:styleId="17TABL-bull">
    <w:name w:val="17TABL-bull"/>
    <w:basedOn w:val="17TABL-txt"/>
    <w:uiPriority w:val="99"/>
    <w:rsid w:val="00E01CF4"/>
    <w:pPr>
      <w:spacing w:before="14"/>
      <w:ind w:left="142" w:hanging="142"/>
    </w:pPr>
  </w:style>
  <w:style w:type="paragraph" w:customStyle="1" w:styleId="01HEADER-03">
    <w:name w:val="01HEADER-03"/>
    <w:basedOn w:val="07BODY-text"/>
    <w:uiPriority w:val="99"/>
    <w:rsid w:val="00E01CF4"/>
  </w:style>
  <w:style w:type="paragraph" w:customStyle="1" w:styleId="01HEADER-pril-number">
    <w:name w:val="01HEADER-pril-number"/>
    <w:basedOn w:val="01HEADER-03"/>
    <w:uiPriority w:val="99"/>
    <w:rsid w:val="00E01CF4"/>
    <w:pPr>
      <w:ind w:firstLine="0"/>
    </w:pPr>
  </w:style>
  <w:style w:type="character" w:customStyle="1" w:styleId="Bold">
    <w:name w:val="Bold"/>
    <w:uiPriority w:val="99"/>
    <w:rsid w:val="00E01CF4"/>
    <w:rPr>
      <w:b/>
      <w:bCs/>
    </w:rPr>
  </w:style>
  <w:style w:type="character" w:customStyle="1" w:styleId="NoBREAK">
    <w:name w:val="NoBREAK"/>
    <w:uiPriority w:val="99"/>
    <w:rsid w:val="00E01CF4"/>
  </w:style>
  <w:style w:type="character" w:customStyle="1" w:styleId="Arrow-pagination">
    <w:name w:val="Arrow-pagination"/>
    <w:uiPriority w:val="99"/>
    <w:rsid w:val="00E01CF4"/>
    <w:rPr>
      <w:rFonts w:ascii="Montserrat" w:hAnsi="Montserrat" w:cs="Montserrat"/>
      <w:b/>
      <w:bCs/>
      <w:color w:val="EF403D"/>
      <w:sz w:val="20"/>
      <w:szCs w:val="20"/>
    </w:rPr>
  </w:style>
  <w:style w:type="character" w:customStyle="1" w:styleId="Arrow">
    <w:name w:val="Arrow"/>
    <w:uiPriority w:val="99"/>
    <w:rsid w:val="00E01CF4"/>
    <w:rPr>
      <w:rFonts w:ascii="Minion Pro" w:hAnsi="Minion Pro" w:cs="Minion Pro"/>
      <w:color w:val="EF403D"/>
    </w:rPr>
  </w:style>
  <w:style w:type="character" w:customStyle="1" w:styleId="www">
    <w:name w:val="www"/>
    <w:uiPriority w:val="99"/>
    <w:rsid w:val="00E01CF4"/>
    <w:rPr>
      <w:b/>
      <w:bCs/>
      <w:color w:val="EF403D"/>
    </w:rPr>
  </w:style>
  <w:style w:type="paragraph" w:styleId="a4">
    <w:name w:val="Body Text"/>
    <w:basedOn w:val="a"/>
    <w:link w:val="a5"/>
    <w:uiPriority w:val="1"/>
    <w:qFormat/>
    <w:rsid w:val="00E01CF4"/>
    <w:pPr>
      <w:widowControl w:val="0"/>
      <w:spacing w:after="0" w:line="240" w:lineRule="auto"/>
    </w:pPr>
    <w:rPr>
      <w:rFonts w:ascii="Arial" w:eastAsia="Arial" w:hAnsi="Arial" w:cs="Arial"/>
    </w:rPr>
  </w:style>
  <w:style w:type="character" w:customStyle="1" w:styleId="a5">
    <w:name w:val="Основной текст Знак"/>
    <w:basedOn w:val="a0"/>
    <w:link w:val="a4"/>
    <w:uiPriority w:val="1"/>
    <w:rsid w:val="00E01CF4"/>
    <w:rPr>
      <w:rFonts w:ascii="Arial" w:eastAsia="Arial" w:hAnsi="Arial" w:cs="Arial"/>
    </w:rPr>
  </w:style>
  <w:style w:type="paragraph" w:styleId="a6">
    <w:name w:val="header"/>
    <w:basedOn w:val="a"/>
    <w:link w:val="a7"/>
    <w:uiPriority w:val="99"/>
    <w:unhideWhenUsed/>
    <w:rsid w:val="00E01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1CF4"/>
  </w:style>
  <w:style w:type="paragraph" w:styleId="a8">
    <w:name w:val="footer"/>
    <w:basedOn w:val="a"/>
    <w:link w:val="a9"/>
    <w:uiPriority w:val="99"/>
    <w:unhideWhenUsed/>
    <w:rsid w:val="00E01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1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1111</TotalTime>
  <Pages>6</Pages>
  <Words>1346</Words>
  <Characters>7678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</dc:creator>
  <cp:keywords/>
  <dc:description/>
  <cp:lastModifiedBy>Irbis</cp:lastModifiedBy>
  <cp:revision>5</cp:revision>
  <dcterms:created xsi:type="dcterms:W3CDTF">2026-01-12T09:37:00Z</dcterms:created>
  <dcterms:modified xsi:type="dcterms:W3CDTF">2026-04-27T09:53:00Z</dcterms:modified>
</cp:coreProperties>
</file>